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39A" w:rsidRDefault="00717DD4">
      <w:pPr>
        <w:pStyle w:val="Heading2"/>
        <w:tabs>
          <w:tab w:val="left" w:pos="600"/>
          <w:tab w:val="left" w:pos="1800"/>
        </w:tabs>
        <w:spacing w:before="20" w:after="20" w:line="320" w:lineRule="exact"/>
        <w:jc w:val="both"/>
        <w:rPr>
          <w:rFonts w:ascii="Times New Roman" w:hAnsi="Times New Roman"/>
          <w:szCs w:val="28"/>
          <w:lang w:val="en-US" w:eastAsia="en-US"/>
        </w:rPr>
      </w:pPr>
      <w:r>
        <w:rPr>
          <w:rFonts w:ascii="Times New Roman" w:hAnsi="Times New Roman"/>
          <w:szCs w:val="28"/>
          <w:lang w:val="en-US" w:eastAsia="en-US"/>
        </w:rPr>
        <w:t>TRƯỜNG CAO ĐẲNG KỸ THUẬT</w:t>
      </w:r>
    </w:p>
    <w:p w:rsidR="0032439A" w:rsidRDefault="00717DD4">
      <w:pPr>
        <w:tabs>
          <w:tab w:val="left" w:pos="600"/>
          <w:tab w:val="left" w:pos="1800"/>
        </w:tabs>
        <w:spacing w:before="20" w:after="20" w:line="320" w:lineRule="exact"/>
        <w:jc w:val="both"/>
        <w:rPr>
          <w:b/>
          <w:szCs w:val="28"/>
        </w:rPr>
      </w:pPr>
      <w:r>
        <w:rPr>
          <w:b/>
          <w:szCs w:val="28"/>
        </w:rPr>
        <w:t>LÝ TỰ TRỌNG TP.HỒ CHÍ MINH</w:t>
      </w:r>
    </w:p>
    <w:p w:rsidR="0032439A" w:rsidRDefault="00717DD4">
      <w:pPr>
        <w:tabs>
          <w:tab w:val="left" w:pos="600"/>
          <w:tab w:val="left" w:pos="1800"/>
        </w:tabs>
        <w:spacing w:before="20" w:after="20" w:line="320" w:lineRule="exact"/>
        <w:jc w:val="both"/>
        <w:rPr>
          <w:b/>
          <w:szCs w:val="28"/>
        </w:rPr>
      </w:pPr>
      <w:r>
        <w:rPr>
          <w:b/>
          <w:szCs w:val="28"/>
        </w:rPr>
        <w:t xml:space="preserve">    KHOA KHOA HỌC CƠ BẢN </w:t>
      </w:r>
    </w:p>
    <w:p w:rsidR="0032439A" w:rsidRDefault="00717DD4">
      <w:pPr>
        <w:tabs>
          <w:tab w:val="left" w:pos="600"/>
          <w:tab w:val="left" w:pos="1800"/>
        </w:tabs>
        <w:spacing w:before="20" w:after="20" w:line="320" w:lineRule="exact"/>
        <w:jc w:val="both"/>
        <w:rPr>
          <w:b/>
          <w:szCs w:val="28"/>
        </w:rPr>
      </w:pPr>
      <w:r>
        <w:rPr>
          <w:b/>
          <w:szCs w:val="28"/>
        </w:rPr>
        <w:t xml:space="preserve">  TÊN GV: TRƯƠNG THỊ HỒNG</w:t>
      </w:r>
    </w:p>
    <w:p w:rsidR="0032439A" w:rsidRDefault="0032439A">
      <w:pPr>
        <w:tabs>
          <w:tab w:val="left" w:pos="600"/>
          <w:tab w:val="left" w:pos="1800"/>
        </w:tabs>
        <w:spacing w:before="20" w:after="20" w:line="320" w:lineRule="exact"/>
        <w:jc w:val="both"/>
        <w:rPr>
          <w:b/>
          <w:szCs w:val="28"/>
        </w:rPr>
      </w:pPr>
    </w:p>
    <w:p w:rsidR="0032439A" w:rsidRDefault="00717DD4">
      <w:pPr>
        <w:tabs>
          <w:tab w:val="left" w:pos="600"/>
          <w:tab w:val="left" w:pos="1800"/>
        </w:tabs>
        <w:spacing w:before="20" w:after="20" w:line="360" w:lineRule="auto"/>
        <w:rPr>
          <w:b/>
          <w:sz w:val="32"/>
          <w:szCs w:val="32"/>
        </w:rPr>
      </w:pPr>
      <w:r>
        <w:rPr>
          <w:b/>
          <w:sz w:val="32"/>
          <w:szCs w:val="32"/>
        </w:rPr>
        <w:t xml:space="preserve">BÀI VIẾT CẢM NHẬN VỀ BIỂN ĐẢO VIỆT NAM </w:t>
      </w:r>
    </w:p>
    <w:p w:rsidR="0032439A" w:rsidRDefault="00717DD4">
      <w:pPr>
        <w:tabs>
          <w:tab w:val="left" w:pos="600"/>
          <w:tab w:val="left" w:pos="1800"/>
        </w:tabs>
        <w:spacing w:before="20" w:after="20" w:line="360" w:lineRule="auto"/>
        <w:rPr>
          <w:b/>
          <w:bCs/>
          <w:sz w:val="32"/>
          <w:szCs w:val="32"/>
        </w:rPr>
      </w:pPr>
      <w:r>
        <w:rPr>
          <w:b/>
          <w:sz w:val="32"/>
          <w:szCs w:val="32"/>
        </w:rPr>
        <w:t>NGUỒN CỘI TỰ</w:t>
      </w:r>
      <w:r w:rsidR="00176F49">
        <w:rPr>
          <w:b/>
          <w:sz w:val="32"/>
          <w:szCs w:val="32"/>
        </w:rPr>
        <w:t xml:space="preserve"> BAO ĐỜI</w:t>
      </w:r>
    </w:p>
    <w:p w:rsidR="0032439A" w:rsidRDefault="0032439A">
      <w:pPr>
        <w:pStyle w:val="NormalWeb"/>
        <w:shd w:val="clear" w:color="auto" w:fill="FFFFFF"/>
        <w:spacing w:before="120" w:beforeAutospacing="0" w:after="120" w:afterAutospacing="0" w:line="214" w:lineRule="atLeast"/>
        <w:ind w:firstLine="426"/>
        <w:jc w:val="both"/>
        <w:rPr>
          <w:sz w:val="28"/>
          <w:szCs w:val="28"/>
        </w:rPr>
      </w:pPr>
    </w:p>
    <w:p w:rsidR="0032439A" w:rsidRDefault="00717DD4">
      <w:pPr>
        <w:pStyle w:val="NormalWeb"/>
        <w:shd w:val="clear" w:color="auto" w:fill="FFFFFF"/>
        <w:spacing w:before="120" w:beforeAutospacing="0" w:after="120" w:afterAutospacing="0" w:line="214" w:lineRule="atLeast"/>
        <w:ind w:firstLine="426"/>
        <w:jc w:val="both"/>
        <w:rPr>
          <w:sz w:val="28"/>
          <w:szCs w:val="28"/>
        </w:rPr>
      </w:pPr>
      <w:r>
        <w:rPr>
          <w:sz w:val="28"/>
          <w:szCs w:val="28"/>
        </w:rPr>
        <w:t xml:space="preserve">Thật tự hào và cảm động khi được xem 5 tập phim “Biển đảo Việt Nam – nguồn cội tự bao </w:t>
      </w:r>
      <w:r w:rsidR="00176F49">
        <w:rPr>
          <w:sz w:val="28"/>
          <w:szCs w:val="28"/>
        </w:rPr>
        <w:t>đời</w:t>
      </w:r>
      <w:bookmarkStart w:id="0" w:name="_GoBack"/>
      <w:bookmarkEnd w:id="0"/>
      <w:r>
        <w:rPr>
          <w:sz w:val="28"/>
          <w:szCs w:val="28"/>
        </w:rPr>
        <w:t xml:space="preserve">” do Đài truyền hình HTV thực hiện một cách công phu và đầy trách nhiệm với quê hương, đất nước Việt Nam. </w:t>
      </w:r>
    </w:p>
    <w:p w:rsidR="0032439A" w:rsidRDefault="00717DD4">
      <w:pPr>
        <w:pStyle w:val="NormalWeb"/>
        <w:shd w:val="clear" w:color="auto" w:fill="FFFFFF"/>
        <w:spacing w:before="120" w:beforeAutospacing="0" w:after="120" w:afterAutospacing="0" w:line="214" w:lineRule="atLeast"/>
        <w:ind w:firstLine="426"/>
        <w:jc w:val="both"/>
        <w:rPr>
          <w:sz w:val="28"/>
          <w:szCs w:val="28"/>
        </w:rPr>
      </w:pPr>
      <w:r>
        <w:rPr>
          <w:sz w:val="28"/>
          <w:szCs w:val="28"/>
        </w:rPr>
        <w:t>Tập</w:t>
      </w:r>
      <w:r>
        <w:rPr>
          <w:rStyle w:val="apple-converted-space"/>
          <w:sz w:val="28"/>
          <w:szCs w:val="28"/>
        </w:rPr>
        <w:t> </w:t>
      </w:r>
      <w:r>
        <w:rPr>
          <w:sz w:val="28"/>
          <w:szCs w:val="28"/>
        </w:rPr>
        <w:t>1 giới thiệu quá trình</w:t>
      </w:r>
      <w:r>
        <w:rPr>
          <w:rStyle w:val="apple-converted-space"/>
          <w:sz w:val="28"/>
          <w:szCs w:val="28"/>
        </w:rPr>
        <w:t> </w:t>
      </w:r>
      <w:r>
        <w:rPr>
          <w:sz w:val="28"/>
          <w:szCs w:val="28"/>
        </w:rPr>
        <w:t>hình thành chủ quyền biển đảo</w:t>
      </w:r>
      <w:r>
        <w:rPr>
          <w:rStyle w:val="apple-converted-space"/>
          <w:sz w:val="28"/>
          <w:szCs w:val="28"/>
        </w:rPr>
        <w:t> </w:t>
      </w:r>
      <w:r>
        <w:rPr>
          <w:sz w:val="28"/>
          <w:szCs w:val="28"/>
        </w:rPr>
        <w:t>của</w:t>
      </w:r>
      <w:r>
        <w:rPr>
          <w:rStyle w:val="apple-converted-space"/>
          <w:sz w:val="28"/>
          <w:szCs w:val="28"/>
        </w:rPr>
        <w:t> </w:t>
      </w:r>
      <w:r>
        <w:rPr>
          <w:sz w:val="28"/>
          <w:szCs w:val="28"/>
        </w:rPr>
        <w:t>Việt Nam trong các thời Đinh</w:t>
      </w:r>
      <w:r>
        <w:rPr>
          <w:rStyle w:val="apple-converted-space"/>
          <w:sz w:val="28"/>
          <w:szCs w:val="28"/>
        </w:rPr>
        <w:t> </w:t>
      </w:r>
      <w:r>
        <w:rPr>
          <w:sz w:val="28"/>
          <w:szCs w:val="28"/>
        </w:rPr>
        <w:t>-</w:t>
      </w:r>
      <w:r>
        <w:rPr>
          <w:rStyle w:val="apple-converted-space"/>
          <w:sz w:val="28"/>
          <w:szCs w:val="28"/>
        </w:rPr>
        <w:t> </w:t>
      </w:r>
      <w:r>
        <w:rPr>
          <w:sz w:val="28"/>
          <w:szCs w:val="28"/>
        </w:rPr>
        <w:t>Tiền</w:t>
      </w:r>
      <w:r>
        <w:rPr>
          <w:rStyle w:val="apple-converted-space"/>
          <w:sz w:val="28"/>
          <w:szCs w:val="28"/>
        </w:rPr>
        <w:t> </w:t>
      </w:r>
      <w:r>
        <w:rPr>
          <w:sz w:val="28"/>
          <w:szCs w:val="28"/>
        </w:rPr>
        <w:t>Lê</w:t>
      </w:r>
      <w:r>
        <w:rPr>
          <w:rStyle w:val="apple-converted-space"/>
          <w:sz w:val="28"/>
          <w:szCs w:val="28"/>
        </w:rPr>
        <w:t> </w:t>
      </w:r>
      <w:r>
        <w:rPr>
          <w:sz w:val="28"/>
          <w:szCs w:val="28"/>
        </w:rPr>
        <w:t>- Lý</w:t>
      </w:r>
      <w:r>
        <w:rPr>
          <w:rStyle w:val="apple-converted-space"/>
          <w:sz w:val="28"/>
          <w:szCs w:val="28"/>
        </w:rPr>
        <w:t> </w:t>
      </w:r>
      <w:r>
        <w:rPr>
          <w:sz w:val="28"/>
          <w:szCs w:val="28"/>
        </w:rPr>
        <w:t>-</w:t>
      </w:r>
      <w:r>
        <w:rPr>
          <w:rStyle w:val="apple-converted-space"/>
          <w:sz w:val="28"/>
          <w:szCs w:val="28"/>
        </w:rPr>
        <w:t> </w:t>
      </w:r>
      <w:r>
        <w:rPr>
          <w:sz w:val="28"/>
          <w:szCs w:val="28"/>
        </w:rPr>
        <w:t>Trần</w:t>
      </w:r>
      <w:r>
        <w:rPr>
          <w:rStyle w:val="apple-converted-space"/>
          <w:sz w:val="28"/>
          <w:szCs w:val="28"/>
        </w:rPr>
        <w:t> </w:t>
      </w:r>
      <w:r>
        <w:rPr>
          <w:sz w:val="28"/>
          <w:szCs w:val="28"/>
        </w:rPr>
        <w:t>-</w:t>
      </w:r>
      <w:r>
        <w:rPr>
          <w:rStyle w:val="apple-converted-space"/>
          <w:sz w:val="28"/>
          <w:szCs w:val="28"/>
        </w:rPr>
        <w:t> </w:t>
      </w:r>
      <w:r>
        <w:rPr>
          <w:sz w:val="28"/>
          <w:szCs w:val="28"/>
        </w:rPr>
        <w:t>Hậu Lê -</w:t>
      </w:r>
      <w:r>
        <w:rPr>
          <w:rStyle w:val="apple-converted-space"/>
          <w:sz w:val="28"/>
          <w:szCs w:val="28"/>
        </w:rPr>
        <w:t> </w:t>
      </w:r>
      <w:r>
        <w:rPr>
          <w:sz w:val="28"/>
          <w:szCs w:val="28"/>
        </w:rPr>
        <w:t>Nguyễn</w:t>
      </w:r>
      <w:r>
        <w:rPr>
          <w:rStyle w:val="apple-converted-space"/>
          <w:sz w:val="28"/>
          <w:szCs w:val="28"/>
        </w:rPr>
        <w:t> </w:t>
      </w:r>
      <w:r>
        <w:rPr>
          <w:sz w:val="28"/>
          <w:szCs w:val="28"/>
        </w:rPr>
        <w:t>qua các tư liệu, bản đồ, châu bản</w:t>
      </w:r>
      <w:r>
        <w:rPr>
          <w:rStyle w:val="apple-converted-space"/>
          <w:sz w:val="28"/>
          <w:szCs w:val="28"/>
        </w:rPr>
        <w:t> </w:t>
      </w:r>
      <w:r>
        <w:rPr>
          <w:sz w:val="28"/>
          <w:szCs w:val="28"/>
        </w:rPr>
        <w:t>của</w:t>
      </w:r>
      <w:r>
        <w:rPr>
          <w:rStyle w:val="apple-converted-space"/>
          <w:sz w:val="28"/>
          <w:szCs w:val="28"/>
        </w:rPr>
        <w:t> </w:t>
      </w:r>
      <w:r>
        <w:rPr>
          <w:sz w:val="28"/>
          <w:szCs w:val="28"/>
        </w:rPr>
        <w:t>các triều đại phong kiến Việt Nam cũng như sau này.</w:t>
      </w:r>
    </w:p>
    <w:p w:rsidR="0032439A" w:rsidRDefault="00717DD4">
      <w:pPr>
        <w:pStyle w:val="NormalWeb"/>
        <w:shd w:val="clear" w:color="auto" w:fill="FFFFFF"/>
        <w:spacing w:before="120" w:beforeAutospacing="0" w:after="120" w:afterAutospacing="0" w:line="214" w:lineRule="atLeast"/>
        <w:ind w:firstLine="426"/>
        <w:jc w:val="both"/>
        <w:rPr>
          <w:sz w:val="28"/>
          <w:szCs w:val="28"/>
        </w:rPr>
      </w:pPr>
      <w:r>
        <w:rPr>
          <w:sz w:val="28"/>
          <w:szCs w:val="28"/>
        </w:rPr>
        <w:t>Tập 2 cho thấy người Việt vươn ra biển, từ đó hình thành sự giao thương đường biển giữa Việt Nam và các nước khác, hình thành nền văn hóa biển, thương mại biển. Từ đó, người Việt chiếm lĩnh các hòn đảo vô chủ.</w:t>
      </w:r>
    </w:p>
    <w:p w:rsidR="0032439A" w:rsidRDefault="00717DD4">
      <w:pPr>
        <w:pStyle w:val="NormalWeb"/>
        <w:shd w:val="clear" w:color="auto" w:fill="FFFFFF"/>
        <w:spacing w:before="120" w:beforeAutospacing="0" w:after="120" w:afterAutospacing="0" w:line="214" w:lineRule="atLeast"/>
        <w:ind w:firstLine="426"/>
        <w:jc w:val="both"/>
        <w:rPr>
          <w:sz w:val="28"/>
          <w:szCs w:val="28"/>
        </w:rPr>
      </w:pPr>
      <w:r>
        <w:rPr>
          <w:sz w:val="28"/>
          <w:szCs w:val="28"/>
        </w:rPr>
        <w:t>Tập 3 cho thấy</w:t>
      </w:r>
      <w:r w:rsidRPr="002E0317">
        <w:t> </w:t>
      </w:r>
      <w:r>
        <w:rPr>
          <w:sz w:val="28"/>
          <w:szCs w:val="28"/>
        </w:rPr>
        <w:t>các</w:t>
      </w:r>
      <w:r w:rsidRPr="002E0317">
        <w:t> </w:t>
      </w:r>
      <w:r>
        <w:rPr>
          <w:sz w:val="28"/>
          <w:szCs w:val="28"/>
        </w:rPr>
        <w:t>chứng cứ</w:t>
      </w:r>
      <w:r w:rsidRPr="002E0317">
        <w:t> </w:t>
      </w:r>
      <w:r>
        <w:rPr>
          <w:sz w:val="28"/>
          <w:szCs w:val="28"/>
        </w:rPr>
        <w:t>về</w:t>
      </w:r>
      <w:r w:rsidRPr="002E0317">
        <w:t> </w:t>
      </w:r>
      <w:r>
        <w:rPr>
          <w:sz w:val="28"/>
          <w:szCs w:val="28"/>
        </w:rPr>
        <w:t>chủ quyền biển đảo Việt Nam được ghi nhận tại</w:t>
      </w:r>
      <w:r w:rsidRPr="002E0317">
        <w:t> </w:t>
      </w:r>
      <w:r>
        <w:rPr>
          <w:sz w:val="28"/>
          <w:szCs w:val="28"/>
        </w:rPr>
        <w:t>nhiều nước trên thế giới. Đặc biệt là các quốc gia đã</w:t>
      </w:r>
      <w:r w:rsidRPr="002E0317">
        <w:t> </w:t>
      </w:r>
      <w:r>
        <w:rPr>
          <w:sz w:val="28"/>
          <w:szCs w:val="28"/>
        </w:rPr>
        <w:t>đến Việt Nam giao thươngtrong</w:t>
      </w:r>
      <w:r w:rsidRPr="002E0317">
        <w:t> </w:t>
      </w:r>
      <w:r>
        <w:rPr>
          <w:sz w:val="28"/>
          <w:szCs w:val="28"/>
        </w:rPr>
        <w:t>các</w:t>
      </w:r>
      <w:r w:rsidRPr="002E0317">
        <w:t> </w:t>
      </w:r>
      <w:r>
        <w:rPr>
          <w:sz w:val="28"/>
          <w:szCs w:val="28"/>
        </w:rPr>
        <w:t>thế kỷ 15-16 như Bồ Đào Nha, Hà Lan, Pháp, Ý và một số nước phương Tây.</w:t>
      </w:r>
      <w:r w:rsidRPr="002E0317">
        <w:t> </w:t>
      </w:r>
      <w:r>
        <w:rPr>
          <w:sz w:val="28"/>
          <w:szCs w:val="28"/>
        </w:rPr>
        <w:t>Khi đi theo</w:t>
      </w:r>
      <w:r w:rsidRPr="002E0317">
        <w:t> </w:t>
      </w:r>
      <w:r>
        <w:rPr>
          <w:sz w:val="28"/>
          <w:szCs w:val="28"/>
        </w:rPr>
        <w:t>con đường tơ lụa trên biển Đông, đến vùng đảo này,họ đã</w:t>
      </w:r>
      <w:r w:rsidRPr="002E0317">
        <w:t> </w:t>
      </w:r>
      <w:r>
        <w:rPr>
          <w:sz w:val="28"/>
          <w:szCs w:val="28"/>
        </w:rPr>
        <w:t>phải xin phép các triều đình phong kiến Việt Nam</w:t>
      </w:r>
      <w:r w:rsidRPr="002E0317">
        <w:t> </w:t>
      </w:r>
      <w:r>
        <w:rPr>
          <w:sz w:val="28"/>
          <w:szCs w:val="28"/>
        </w:rPr>
        <w:t>- đây là bằng chứng</w:t>
      </w:r>
      <w:r w:rsidRPr="002E0317">
        <w:t> </w:t>
      </w:r>
      <w:r>
        <w:rPr>
          <w:sz w:val="28"/>
          <w:szCs w:val="28"/>
        </w:rPr>
        <w:t>khách quan</w:t>
      </w:r>
      <w:r w:rsidRPr="002E0317">
        <w:t> </w:t>
      </w:r>
      <w:r>
        <w:rPr>
          <w:sz w:val="28"/>
          <w:szCs w:val="28"/>
        </w:rPr>
        <w:t>rằng vùng biển này lúc đó đã do</w:t>
      </w:r>
      <w:r w:rsidRPr="002E0317">
        <w:t> </w:t>
      </w:r>
      <w:r>
        <w:rPr>
          <w:sz w:val="28"/>
          <w:szCs w:val="28"/>
        </w:rPr>
        <w:t>Việt Nam</w:t>
      </w:r>
      <w:r w:rsidRPr="002E0317">
        <w:t> </w:t>
      </w:r>
      <w:r>
        <w:rPr>
          <w:sz w:val="28"/>
          <w:szCs w:val="28"/>
        </w:rPr>
        <w:t>quản lý. Tập 3 cũng hé lộ nhiều chi tiết về bản đồ và các thư tịch cổ ở nhiều nước như Ý, Vatican, Bồ Đào Nha, Mỹ, Nhật…</w:t>
      </w:r>
      <w:r w:rsidRPr="002E0317">
        <w:t> </w:t>
      </w:r>
      <w:r>
        <w:rPr>
          <w:sz w:val="28"/>
          <w:szCs w:val="28"/>
        </w:rPr>
        <w:t>như</w:t>
      </w:r>
      <w:r w:rsidRPr="002E0317">
        <w:t> </w:t>
      </w:r>
      <w:r>
        <w:rPr>
          <w:sz w:val="28"/>
          <w:szCs w:val="28"/>
        </w:rPr>
        <w:t>những</w:t>
      </w:r>
      <w:r w:rsidRPr="002E0317">
        <w:t> </w:t>
      </w:r>
      <w:r>
        <w:rPr>
          <w:sz w:val="28"/>
          <w:szCs w:val="28"/>
        </w:rPr>
        <w:t>bằng</w:t>
      </w:r>
      <w:r w:rsidRPr="002E0317">
        <w:t> </w:t>
      </w:r>
      <w:r>
        <w:rPr>
          <w:sz w:val="28"/>
          <w:szCs w:val="28"/>
        </w:rPr>
        <w:t>chứng cứ tiếp tục làm đầy thêm chứng cứ về chủ quyền biển đảo.</w:t>
      </w:r>
    </w:p>
    <w:p w:rsidR="0032439A" w:rsidRDefault="00717DD4">
      <w:pPr>
        <w:pStyle w:val="NormalWeb"/>
        <w:shd w:val="clear" w:color="auto" w:fill="FFFFFF"/>
        <w:spacing w:before="120" w:beforeAutospacing="0" w:after="120" w:afterAutospacing="0" w:line="214" w:lineRule="atLeast"/>
        <w:ind w:firstLine="426"/>
        <w:jc w:val="both"/>
        <w:rPr>
          <w:sz w:val="28"/>
          <w:szCs w:val="28"/>
        </w:rPr>
      </w:pPr>
      <w:r>
        <w:rPr>
          <w:sz w:val="28"/>
          <w:szCs w:val="28"/>
        </w:rPr>
        <w:t>Tập 4 đề cập đến khoảng thời gian sau khi các triều đại phong kiến Việt Nam chấm dứt,</w:t>
      </w:r>
      <w:r w:rsidRPr="002E0317">
        <w:t> </w:t>
      </w:r>
      <w:r>
        <w:rPr>
          <w:sz w:val="28"/>
          <w:szCs w:val="28"/>
        </w:rPr>
        <w:t>là</w:t>
      </w:r>
      <w:r w:rsidRPr="002E0317">
        <w:t> </w:t>
      </w:r>
      <w:r>
        <w:rPr>
          <w:sz w:val="28"/>
          <w:szCs w:val="28"/>
        </w:rPr>
        <w:t>thời kỳ Pháp</w:t>
      </w:r>
      <w:r w:rsidRPr="002E0317">
        <w:t> </w:t>
      </w:r>
      <w:r>
        <w:rPr>
          <w:sz w:val="28"/>
          <w:szCs w:val="28"/>
        </w:rPr>
        <w:t>thuộc,</w:t>
      </w:r>
      <w:r w:rsidRPr="002E0317">
        <w:t> </w:t>
      </w:r>
      <w:r>
        <w:rPr>
          <w:sz w:val="28"/>
          <w:szCs w:val="28"/>
        </w:rPr>
        <w:t>nhà nước</w:t>
      </w:r>
      <w:r w:rsidRPr="002E0317">
        <w:t> </w:t>
      </w:r>
      <w:r>
        <w:rPr>
          <w:sz w:val="28"/>
          <w:szCs w:val="28"/>
        </w:rPr>
        <w:t>Bảo Đại,</w:t>
      </w:r>
      <w:r w:rsidRPr="002E0317">
        <w:t> </w:t>
      </w:r>
      <w:r>
        <w:rPr>
          <w:sz w:val="28"/>
          <w:szCs w:val="28"/>
        </w:rPr>
        <w:t>rồi Việt Nam Cộng hòa… Tập 4 cho thấy chủ</w:t>
      </w:r>
      <w:r w:rsidRPr="002E0317">
        <w:t> </w:t>
      </w:r>
      <w:r>
        <w:rPr>
          <w:sz w:val="28"/>
          <w:szCs w:val="28"/>
        </w:rPr>
        <w:t>nhân</w:t>
      </w:r>
      <w:r w:rsidRPr="002E0317">
        <w:t> </w:t>
      </w:r>
      <w:r>
        <w:rPr>
          <w:sz w:val="28"/>
          <w:szCs w:val="28"/>
        </w:rPr>
        <w:t>của</w:t>
      </w:r>
      <w:r w:rsidRPr="002E0317">
        <w:t> </w:t>
      </w:r>
      <w:r>
        <w:rPr>
          <w:sz w:val="28"/>
          <w:szCs w:val="28"/>
        </w:rPr>
        <w:t>hai quần đảo</w:t>
      </w:r>
      <w:r w:rsidRPr="002E0317">
        <w:t> </w:t>
      </w:r>
      <w:r>
        <w:rPr>
          <w:sz w:val="28"/>
          <w:szCs w:val="28"/>
        </w:rPr>
        <w:t>Hoàng Sa, Trường Sa</w:t>
      </w:r>
      <w:r w:rsidRPr="002E0317">
        <w:t> </w:t>
      </w:r>
      <w:r>
        <w:rPr>
          <w:sz w:val="28"/>
          <w:szCs w:val="28"/>
        </w:rPr>
        <w:t>giai đoạn này</w:t>
      </w:r>
      <w:r w:rsidRPr="002E0317">
        <w:t> </w:t>
      </w:r>
      <w:r>
        <w:rPr>
          <w:sz w:val="28"/>
          <w:szCs w:val="28"/>
        </w:rPr>
        <w:t>là Việt Nam Cộng hòa</w:t>
      </w:r>
      <w:r w:rsidRPr="002E0317">
        <w:t> </w:t>
      </w:r>
      <w:r>
        <w:rPr>
          <w:sz w:val="28"/>
          <w:szCs w:val="28"/>
        </w:rPr>
        <w:t>qua</w:t>
      </w:r>
      <w:r w:rsidRPr="002E0317">
        <w:t> </w:t>
      </w:r>
      <w:r>
        <w:rPr>
          <w:sz w:val="28"/>
          <w:szCs w:val="28"/>
        </w:rPr>
        <w:t>những chứng cứ từ trong kho tư liệu của Việt Nam Cộng hòa và chứng cứ quốc tế…</w:t>
      </w:r>
    </w:p>
    <w:p w:rsidR="0032439A" w:rsidRDefault="00717DD4">
      <w:pPr>
        <w:pStyle w:val="NormalWeb"/>
        <w:shd w:val="clear" w:color="auto" w:fill="FFFFFF"/>
        <w:spacing w:before="120" w:beforeAutospacing="0" w:after="120" w:afterAutospacing="0" w:line="214" w:lineRule="atLeast"/>
        <w:ind w:firstLine="426"/>
        <w:jc w:val="both"/>
        <w:rPr>
          <w:sz w:val="28"/>
          <w:szCs w:val="28"/>
        </w:rPr>
      </w:pPr>
      <w:r>
        <w:rPr>
          <w:sz w:val="28"/>
          <w:szCs w:val="28"/>
        </w:rPr>
        <w:t>Tập 5</w:t>
      </w:r>
      <w:r w:rsidRPr="002E0317">
        <w:t> </w:t>
      </w:r>
      <w:r>
        <w:rPr>
          <w:sz w:val="28"/>
          <w:szCs w:val="28"/>
        </w:rPr>
        <w:t>giới thiệu</w:t>
      </w:r>
      <w:r w:rsidRPr="002E0317">
        <w:t> </w:t>
      </w:r>
      <w:r>
        <w:rPr>
          <w:sz w:val="28"/>
          <w:szCs w:val="28"/>
        </w:rPr>
        <w:t>dư luận và cũng khẳng định vai trò làm chủ biển đảo của Cộng hòa Xã hội chủ nghĩa Việt Nam từ</w:t>
      </w:r>
      <w:r w:rsidRPr="002E0317">
        <w:t> </w:t>
      </w:r>
      <w:r>
        <w:rPr>
          <w:sz w:val="28"/>
          <w:szCs w:val="28"/>
        </w:rPr>
        <w:t>1975</w:t>
      </w:r>
      <w:r w:rsidRPr="002E0317">
        <w:t> </w:t>
      </w:r>
      <w:r>
        <w:rPr>
          <w:sz w:val="28"/>
          <w:szCs w:val="28"/>
        </w:rPr>
        <w:t>đến</w:t>
      </w:r>
      <w:r w:rsidRPr="002E0317">
        <w:t> </w:t>
      </w:r>
      <w:r>
        <w:rPr>
          <w:sz w:val="28"/>
          <w:szCs w:val="28"/>
        </w:rPr>
        <w:t>nay.</w:t>
      </w:r>
    </w:p>
    <w:p w:rsidR="0032439A" w:rsidRDefault="00717DD4">
      <w:pPr>
        <w:pStyle w:val="NormalWeb"/>
        <w:shd w:val="clear" w:color="auto" w:fill="FFFFFF"/>
        <w:spacing w:before="120" w:beforeAutospacing="0" w:after="120" w:afterAutospacing="0" w:line="214" w:lineRule="atLeast"/>
        <w:ind w:firstLine="426"/>
        <w:jc w:val="both"/>
        <w:rPr>
          <w:sz w:val="28"/>
          <w:szCs w:val="28"/>
        </w:rPr>
      </w:pPr>
      <w:r>
        <w:rPr>
          <w:sz w:val="28"/>
          <w:szCs w:val="28"/>
        </w:rPr>
        <w:t>Xuyên suốt 5 tập phim về biển đảo</w:t>
      </w:r>
      <w:r w:rsidRPr="002E0317">
        <w:t> </w:t>
      </w:r>
      <w:r>
        <w:rPr>
          <w:sz w:val="28"/>
          <w:szCs w:val="28"/>
        </w:rPr>
        <w:t>là</w:t>
      </w:r>
      <w:r w:rsidRPr="002E0317">
        <w:t> </w:t>
      </w:r>
      <w:r>
        <w:rPr>
          <w:sz w:val="28"/>
          <w:szCs w:val="28"/>
        </w:rPr>
        <w:t>những</w:t>
      </w:r>
      <w:r w:rsidRPr="002E0317">
        <w:t> </w:t>
      </w:r>
      <w:r>
        <w:rPr>
          <w:sz w:val="28"/>
          <w:szCs w:val="28"/>
        </w:rPr>
        <w:t>tư liệu quý, trong đó có nhiều ý kiến thuyết phục của</w:t>
      </w:r>
      <w:r w:rsidRPr="002E0317">
        <w:t> </w:t>
      </w:r>
      <w:r>
        <w:rPr>
          <w:sz w:val="28"/>
          <w:szCs w:val="28"/>
        </w:rPr>
        <w:t>các</w:t>
      </w:r>
      <w:r w:rsidRPr="002E0317">
        <w:t> </w:t>
      </w:r>
      <w:r>
        <w:rPr>
          <w:sz w:val="28"/>
          <w:szCs w:val="28"/>
        </w:rPr>
        <w:t>nhà nghiên cứu lịch sử, nhà nghiên cứu về</w:t>
      </w:r>
      <w:r w:rsidRPr="002E0317">
        <w:t> </w:t>
      </w:r>
      <w:r>
        <w:rPr>
          <w:sz w:val="28"/>
          <w:szCs w:val="28"/>
        </w:rPr>
        <w:t>luật quốc tế và nhà nghiên cứu Biển Đông của Việt Nam và thế giới</w:t>
      </w:r>
      <w:r w:rsidRPr="002E0317">
        <w:t> </w:t>
      </w:r>
      <w:r>
        <w:rPr>
          <w:sz w:val="28"/>
          <w:szCs w:val="28"/>
        </w:rPr>
        <w:t>xác nhận rằng</w:t>
      </w:r>
      <w:r w:rsidRPr="002E0317">
        <w:t> </w:t>
      </w:r>
      <w:r>
        <w:rPr>
          <w:sz w:val="28"/>
          <w:szCs w:val="28"/>
        </w:rPr>
        <w:t>Hoàng Sa, Trường Sa là của Việt Nam.</w:t>
      </w:r>
    </w:p>
    <w:p w:rsidR="0032439A" w:rsidRDefault="00717DD4">
      <w:pPr>
        <w:pStyle w:val="NormalWeb"/>
        <w:shd w:val="clear" w:color="auto" w:fill="FFFFFF"/>
        <w:spacing w:before="120" w:beforeAutospacing="0" w:after="120" w:afterAutospacing="0" w:line="214" w:lineRule="atLeast"/>
        <w:ind w:firstLine="426"/>
        <w:jc w:val="both"/>
        <w:rPr>
          <w:sz w:val="28"/>
          <w:szCs w:val="28"/>
        </w:rPr>
      </w:pPr>
      <w:r>
        <w:rPr>
          <w:sz w:val="28"/>
          <w:szCs w:val="28"/>
        </w:rPr>
        <w:t>Bộ phim có sự cố vấn của nhiều nhà sử học, nhà nghiên cứu nổi tiếng</w:t>
      </w:r>
      <w:r w:rsidRPr="002E0317">
        <w:t> </w:t>
      </w:r>
      <w:r>
        <w:rPr>
          <w:sz w:val="28"/>
          <w:szCs w:val="28"/>
        </w:rPr>
        <w:t>về lĩnh vực này</w:t>
      </w:r>
      <w:r w:rsidRPr="002E0317">
        <w:t> </w:t>
      </w:r>
      <w:r>
        <w:rPr>
          <w:sz w:val="28"/>
          <w:szCs w:val="28"/>
        </w:rPr>
        <w:t>như: Nhà nghiên cứu Nguyễn Đình Đầu, GS.</w:t>
      </w:r>
      <w:r w:rsidRPr="002E0317">
        <w:t> </w:t>
      </w:r>
      <w:r>
        <w:rPr>
          <w:sz w:val="28"/>
          <w:szCs w:val="28"/>
        </w:rPr>
        <w:t>Phan Huy Lê, TS.</w:t>
      </w:r>
      <w:r w:rsidRPr="002E0317">
        <w:t> </w:t>
      </w:r>
      <w:r>
        <w:rPr>
          <w:sz w:val="28"/>
          <w:szCs w:val="28"/>
        </w:rPr>
        <w:t>Nguyễn Công Trục, TS.</w:t>
      </w:r>
      <w:r w:rsidRPr="002E0317">
        <w:t> </w:t>
      </w:r>
      <w:r>
        <w:rPr>
          <w:sz w:val="28"/>
          <w:szCs w:val="28"/>
        </w:rPr>
        <w:t>Nguyễn Nhã, nhà cổ sử Trung Quốc, TS.</w:t>
      </w:r>
      <w:r w:rsidRPr="002E0317">
        <w:t> </w:t>
      </w:r>
      <w:r>
        <w:rPr>
          <w:sz w:val="28"/>
          <w:szCs w:val="28"/>
        </w:rPr>
        <w:t xml:space="preserve">Phạm Hoàng </w:t>
      </w:r>
      <w:r>
        <w:rPr>
          <w:sz w:val="28"/>
          <w:szCs w:val="28"/>
        </w:rPr>
        <w:lastRenderedPageBreak/>
        <w:t>Quân…</w:t>
      </w:r>
      <w:r w:rsidRPr="002E0317">
        <w:t> </w:t>
      </w:r>
      <w:r>
        <w:rPr>
          <w:sz w:val="28"/>
          <w:szCs w:val="28"/>
        </w:rPr>
        <w:t>Bộ phim giới thiệu nhiều</w:t>
      </w:r>
      <w:r w:rsidRPr="002E0317">
        <w:t> </w:t>
      </w:r>
      <w:r>
        <w:rPr>
          <w:sz w:val="28"/>
          <w:szCs w:val="28"/>
        </w:rPr>
        <w:t>tư liệu quý giá liên quan đến chủ quyền quần đảo Hoàng Sa và Trường Sa của Việt Nam như: toàn</w:t>
      </w:r>
      <w:r w:rsidRPr="002E0317">
        <w:t> </w:t>
      </w:r>
      <w:r w:rsidRPr="002E0317">
        <w:rPr>
          <w:i/>
          <w:iCs/>
        </w:rPr>
        <w:t>tập Thiên nam tứ chí lộ đồ thư</w:t>
      </w:r>
      <w:r w:rsidRPr="002E0317">
        <w:t> </w:t>
      </w:r>
      <w:r>
        <w:rPr>
          <w:sz w:val="28"/>
          <w:szCs w:val="28"/>
        </w:rPr>
        <w:t>do Đỗ Bá biên soạn năm 1686;</w:t>
      </w:r>
      <w:r w:rsidRPr="002E0317">
        <w:t> </w:t>
      </w:r>
      <w:r w:rsidRPr="002E0317">
        <w:rPr>
          <w:i/>
          <w:iCs/>
        </w:rPr>
        <w:t>Phủ Biên Tạp Lục</w:t>
      </w:r>
      <w:r w:rsidRPr="002E0317">
        <w:t> </w:t>
      </w:r>
      <w:r>
        <w:rPr>
          <w:sz w:val="28"/>
          <w:szCs w:val="28"/>
        </w:rPr>
        <w:t>của Lê Quý Đôn viết năm 1776;</w:t>
      </w:r>
      <w:r w:rsidRPr="002E0317">
        <w:t> </w:t>
      </w:r>
      <w:r>
        <w:rPr>
          <w:sz w:val="28"/>
          <w:szCs w:val="28"/>
        </w:rPr>
        <w:t>bản đồ hành chính chính thức của vương triều Nguyễn là</w:t>
      </w:r>
      <w:r w:rsidRPr="002E0317">
        <w:t> </w:t>
      </w:r>
      <w:r w:rsidRPr="002E0317">
        <w:rPr>
          <w:i/>
          <w:iCs/>
        </w:rPr>
        <w:t>Đại Nam thống nhất toàn đồ</w:t>
      </w:r>
      <w:r w:rsidRPr="002E0317">
        <w:t> </w:t>
      </w:r>
      <w:r>
        <w:rPr>
          <w:sz w:val="28"/>
          <w:szCs w:val="28"/>
        </w:rPr>
        <w:t>năm 1838 và nhiều bằng chứng khách quan, thể hiện sự hành xử chủ quyền hợp pháp của các nhà nước phong kiến Việt Nam trên hai quần đảo Hoàng Sa và Trường Sa.</w:t>
      </w:r>
    </w:p>
    <w:p w:rsidR="0032439A" w:rsidRDefault="00717DD4">
      <w:pPr>
        <w:pStyle w:val="NormalWeb"/>
        <w:shd w:val="clear" w:color="auto" w:fill="FFFFFF"/>
        <w:spacing w:before="120" w:beforeAutospacing="0" w:after="120" w:afterAutospacing="0" w:line="214" w:lineRule="atLeast"/>
        <w:ind w:firstLine="426"/>
        <w:jc w:val="both"/>
        <w:rPr>
          <w:sz w:val="28"/>
          <w:szCs w:val="28"/>
        </w:rPr>
      </w:pPr>
      <w:r>
        <w:rPr>
          <w:sz w:val="28"/>
          <w:szCs w:val="28"/>
        </w:rPr>
        <w:t>Đoàn làm phim đã đi đến 9 quốc gia trên thế giới, nhận được sự giúp đỡ và cố vấn của nhiều nhà nghiên cứu Việt Nam tại nước ngoài. Đoàn đã đến thư viện Quốc hội Hoa Kỳ, Đông Dương Văn khố của Nhật Bản, Văn khố quốc gia Bồ Đào Nha… để tìm kiếm những tư liệu liên quan đến biển, đảo Việt Nam. Nhờ vậy, đã tiếp cận được những bằng chứng khách quan, xác thực và phỏng vấn được các nhà nghiên</w:t>
      </w:r>
      <w:r w:rsidRPr="002E0317">
        <w:t> </w:t>
      </w:r>
      <w:r>
        <w:rPr>
          <w:sz w:val="28"/>
          <w:szCs w:val="28"/>
        </w:rPr>
        <w:t>cứu, các chuyên gia quốc tế, các luật sư quốc tế về Biển Đông.</w:t>
      </w:r>
    </w:p>
    <w:p w:rsidR="0032439A" w:rsidRDefault="00717DD4">
      <w:pPr>
        <w:pStyle w:val="NormalWeb"/>
        <w:shd w:val="clear" w:color="auto" w:fill="FFFFFF"/>
        <w:spacing w:before="120" w:beforeAutospacing="0" w:after="120" w:afterAutospacing="0" w:line="214" w:lineRule="atLeast"/>
        <w:ind w:firstLine="426"/>
        <w:jc w:val="both"/>
        <w:rPr>
          <w:sz w:val="28"/>
          <w:szCs w:val="28"/>
        </w:rPr>
      </w:pPr>
      <w:r>
        <w:rPr>
          <w:sz w:val="28"/>
          <w:szCs w:val="28"/>
        </w:rPr>
        <w:t>Bộ phim đã tiếp cận được những nơi có nhiều tư liệu lớn, nhiều bằng chứng, nhiều nơi có sức thuyết phục như: Quốc hội Mỹ, Tòa thánh Vatican, các văn khố ở các quốc gia Châu Âu, những tư liệu quan trọng do người phương Tây xuất bản trong các thế kỷ 16 - 19 lưu giữ. Những thư tịch cổ đã thể hiện khách quan và khoa học về chủ quyền của Việt Nam đối với quần đảo Hoàng Sa và nhiều vùng biển đảo khác trong Biển Đông.</w:t>
      </w:r>
      <w:r w:rsidRPr="002E0317">
        <w:t> </w:t>
      </w:r>
      <w:r>
        <w:rPr>
          <w:sz w:val="28"/>
          <w:szCs w:val="28"/>
        </w:rPr>
        <w:t xml:space="preserve"> Một thông tin quý đó là tu viện nhỏ Santa Maria al Monte ở thành phố Torino đang lưu giữ cuốn sách Compendio di geografia universal (Tóm lược địa lý thế giới) của nhà địa lý học nổi tiếng người Ý Andriano Balbi.</w:t>
      </w:r>
      <w:r w:rsidRPr="002E0317">
        <w:t> </w:t>
      </w:r>
      <w:r>
        <w:rPr>
          <w:sz w:val="28"/>
          <w:szCs w:val="28"/>
        </w:rPr>
        <w:t>Cuốn sách được viết bằng tiếng Ý, xuất bản lần đầu năm 1824 và được tái bản nhiều lần bằng tiếng Ý, tiếng Pháp, tiếng Anh, tiếng Đức... Đây là những tư liệu rất quý, lần đầu công bố...”.</w:t>
      </w:r>
    </w:p>
    <w:p w:rsidR="0032439A" w:rsidRDefault="00717DD4">
      <w:pPr>
        <w:pStyle w:val="NormalWeb"/>
        <w:shd w:val="clear" w:color="auto" w:fill="FFFFFF"/>
        <w:spacing w:before="120" w:beforeAutospacing="0" w:after="120" w:afterAutospacing="0" w:line="214" w:lineRule="atLeast"/>
        <w:ind w:firstLine="426"/>
        <w:jc w:val="both"/>
        <w:rPr>
          <w:sz w:val="28"/>
          <w:szCs w:val="28"/>
        </w:rPr>
      </w:pPr>
      <w:r>
        <w:rPr>
          <w:sz w:val="28"/>
          <w:szCs w:val="28"/>
        </w:rPr>
        <w:t>"Biển đảo Việt Nam - Nguồn cội tự bao đời" đã</w:t>
      </w:r>
      <w:r w:rsidRPr="002E0317">
        <w:t> </w:t>
      </w:r>
      <w:r>
        <w:rPr>
          <w:sz w:val="28"/>
          <w:szCs w:val="28"/>
        </w:rPr>
        <w:t xml:space="preserve"> đang và sẽ thực hiện để bộ phim đến với nhiều đối tượng khán giả, lan tỏa một khẳng định bất di bất dịch:</w:t>
      </w:r>
      <w:r w:rsidRPr="002E0317">
        <w:t> </w:t>
      </w:r>
      <w:r w:rsidRPr="002E0317">
        <w:rPr>
          <w:i/>
          <w:iCs/>
        </w:rPr>
        <w:t>Hoàng Sa, Trường Sa là của Việt Nam</w:t>
      </w:r>
      <w:r>
        <w:rPr>
          <w:sz w:val="28"/>
          <w:szCs w:val="28"/>
        </w:rPr>
        <w:t>. Xem bộ phim</w:t>
      </w:r>
      <w:r w:rsidR="00D7311C">
        <w:rPr>
          <w:sz w:val="28"/>
          <w:szCs w:val="28"/>
        </w:rPr>
        <w:t xml:space="preserve"> bản thân tôi thực sự hiểu một cách có hệ thống và tin một cách chắc chắn về sự thật hiển nhiên hai quần đảo Hoàng Sa (bãi cát vàng) và Trường Sa là của đất nước chúng ta nó đã được cha ông ta khám phá và khẳng định chủ quyền từ rất lâu đời (thế kỷ thứ 9, 10 đời nhà Đinh) và đã được thế giới công nhận cũng từ rất lâu (thế kỷ thứ 16). Như vậy việc </w:t>
      </w:r>
      <w:r w:rsidR="0087399A">
        <w:rPr>
          <w:sz w:val="28"/>
          <w:szCs w:val="28"/>
        </w:rPr>
        <w:t xml:space="preserve">Trung Quốc đang </w:t>
      </w:r>
      <w:r w:rsidR="00D7311C">
        <w:rPr>
          <w:sz w:val="28"/>
          <w:szCs w:val="28"/>
        </w:rPr>
        <w:t xml:space="preserve">chiếm giữ phần lớn quần đảo Hoàng Sa và một số đảo của Trường Sa </w:t>
      </w:r>
      <w:r w:rsidR="0087399A">
        <w:rPr>
          <w:sz w:val="28"/>
          <w:szCs w:val="28"/>
        </w:rPr>
        <w:t>là hành động phi pháp, đi ngược lại với luật biển năm 1982</w:t>
      </w:r>
      <w:r w:rsidR="0013153A">
        <w:rPr>
          <w:sz w:val="28"/>
          <w:szCs w:val="28"/>
        </w:rPr>
        <w:t xml:space="preserve">. </w:t>
      </w:r>
    </w:p>
    <w:p w:rsidR="0013153A" w:rsidRPr="0013153A" w:rsidRDefault="0013153A" w:rsidP="002E0317">
      <w:pPr>
        <w:pStyle w:val="NormalWeb"/>
        <w:shd w:val="clear" w:color="auto" w:fill="FFFFFF"/>
        <w:spacing w:before="120" w:beforeAutospacing="0" w:after="120" w:afterAutospacing="0" w:line="214" w:lineRule="atLeast"/>
        <w:ind w:firstLine="426"/>
        <w:jc w:val="both"/>
        <w:rPr>
          <w:sz w:val="28"/>
          <w:szCs w:val="28"/>
        </w:rPr>
      </w:pPr>
      <w:r w:rsidRPr="0013153A">
        <w:rPr>
          <w:sz w:val="28"/>
          <w:szCs w:val="28"/>
        </w:rPr>
        <w:t>Thời gian gần đây, Trung Quốc đã sử dụng báo chí như một công cụ tuyên truyền đắc lực phục vụ chính sách của Nhà nước Trung Quốc về Biển Đông. Các báo chí Nhà nước Trung Quốc như: Thời báo Hoàn Cầu, Tạp chí tri thức thế giới Trung cộng, Nhân dân Nhật báo đều đồng loạt đưa ra các tin bài khẳng định “</w:t>
      </w:r>
      <w:r w:rsidRPr="002E0317">
        <w:rPr>
          <w:sz w:val="28"/>
          <w:szCs w:val="28"/>
        </w:rPr>
        <w:t>chủ quyền không thể tranh cãi”</w:t>
      </w:r>
      <w:r w:rsidRPr="002E0317">
        <w:t> </w:t>
      </w:r>
      <w:r w:rsidRPr="0013153A">
        <w:rPr>
          <w:sz w:val="28"/>
          <w:szCs w:val="28"/>
        </w:rPr>
        <w:t>của Trung Quốc đối với phần lớn diện tích Biển Đông với những cơ sở lịch sử và cơ sở pháp lý được “</w:t>
      </w:r>
      <w:r w:rsidRPr="002E0317">
        <w:rPr>
          <w:sz w:val="28"/>
          <w:szCs w:val="28"/>
        </w:rPr>
        <w:t>nhào nặn</w:t>
      </w:r>
      <w:r w:rsidRPr="0013153A">
        <w:rPr>
          <w:sz w:val="28"/>
          <w:szCs w:val="28"/>
        </w:rPr>
        <w:t>” từ các chuyên gia người Trung Quốc để biện minh cho “</w:t>
      </w:r>
      <w:r w:rsidRPr="002E0317">
        <w:rPr>
          <w:sz w:val="28"/>
          <w:szCs w:val="28"/>
        </w:rPr>
        <w:t>đường lưỡi bò</w:t>
      </w:r>
      <w:r w:rsidRPr="0013153A">
        <w:rPr>
          <w:sz w:val="28"/>
          <w:szCs w:val="28"/>
        </w:rPr>
        <w:t xml:space="preserve">” phi lý. Hơn nữa, các báo chí trong nước của Trung Quốc tập trung đưa tin về các hoạt động xây dựng lực lượng hải quân, xây dựng các cơ sở vật chất của Trung Quốc ở hai quần đảo </w:t>
      </w:r>
      <w:r w:rsidRPr="0013153A">
        <w:rPr>
          <w:sz w:val="28"/>
          <w:szCs w:val="28"/>
        </w:rPr>
        <w:lastRenderedPageBreak/>
        <w:t>Hoàng Sa và Trường Sa; tuyên truyền về chiến lược phát triển Biển Đông trong các ngành, lĩnh vực cụ thể như: Chiến lược phát triển kinh tế biển, Chiến lược phát triển nghề cá ở Tây Sa… nhằm phô trương sức mạnh, tiềm lực và khả năng kiểm soát Biển Đông. Cùng với đó trong các bài viết, báo chí Trung Quốc luôn đưa ra những thông tin về các hoạt động được cho là “</w:t>
      </w:r>
      <w:r w:rsidRPr="002E0317">
        <w:rPr>
          <w:sz w:val="28"/>
          <w:szCs w:val="28"/>
        </w:rPr>
        <w:t>khiêu khích</w:t>
      </w:r>
      <w:r w:rsidRPr="0013153A">
        <w:rPr>
          <w:sz w:val="28"/>
          <w:szCs w:val="28"/>
        </w:rPr>
        <w:t>” của nước ngoài đối với Biển Đông như cho tàu cá của ngư dân “</w:t>
      </w:r>
      <w:r w:rsidRPr="002E0317">
        <w:rPr>
          <w:sz w:val="28"/>
          <w:szCs w:val="28"/>
        </w:rPr>
        <w:t>xâm nhập</w:t>
      </w:r>
      <w:r w:rsidRPr="0013153A">
        <w:rPr>
          <w:sz w:val="28"/>
          <w:szCs w:val="28"/>
        </w:rPr>
        <w:t>” đánh bắt cá “</w:t>
      </w:r>
      <w:r w:rsidRPr="002E0317">
        <w:rPr>
          <w:sz w:val="28"/>
          <w:szCs w:val="28"/>
        </w:rPr>
        <w:t>trái phép</w:t>
      </w:r>
      <w:r w:rsidRPr="0013153A">
        <w:rPr>
          <w:sz w:val="28"/>
          <w:szCs w:val="28"/>
        </w:rPr>
        <w:t>” trong vùng biển thuộc chủ quyền Trung Quốc. Liên tiếp trong thời gian gần đây, báo chí Trung Quốc đều đưa ra các tin bài xuyên tạc sự thật như tháng 11/2011 tạp chí Tri thức thế giới Trung cộng đăng bài vu cáo “</w:t>
      </w:r>
      <w:r w:rsidRPr="002E0317">
        <w:rPr>
          <w:sz w:val="28"/>
          <w:szCs w:val="28"/>
        </w:rPr>
        <w:t>Việt Nam là nước hung hăng nhất trong cuộc chiến tranh giành Nam Hải</w:t>
      </w:r>
      <w:r w:rsidRPr="0013153A">
        <w:rPr>
          <w:sz w:val="28"/>
          <w:szCs w:val="28"/>
        </w:rPr>
        <w:t>”. Ngoài ra, tạp chí này còn cho đăng bài “</w:t>
      </w:r>
      <w:r w:rsidRPr="002E0317">
        <w:rPr>
          <w:sz w:val="28"/>
          <w:szCs w:val="28"/>
        </w:rPr>
        <w:t>Nam Hải: Điểm gây ra áp lực khi Trung Quốc trỗi dậy</w:t>
      </w:r>
      <w:r w:rsidRPr="0013153A">
        <w:rPr>
          <w:sz w:val="28"/>
          <w:szCs w:val="28"/>
        </w:rPr>
        <w:t>”, tiếp tục công kích Việt Nam gọi “</w:t>
      </w:r>
      <w:r w:rsidRPr="002E0317">
        <w:rPr>
          <w:sz w:val="28"/>
          <w:szCs w:val="28"/>
        </w:rPr>
        <w:t>Việt Nam là kẻ hai mặt”</w:t>
      </w:r>
      <w:r w:rsidRPr="0013153A">
        <w:rPr>
          <w:sz w:val="28"/>
          <w:szCs w:val="28"/>
        </w:rPr>
        <w:t>, nước “</w:t>
      </w:r>
      <w:r w:rsidRPr="002E0317">
        <w:rPr>
          <w:sz w:val="28"/>
          <w:szCs w:val="28"/>
        </w:rPr>
        <w:t>nổ phát súng đầu tiên”</w:t>
      </w:r>
      <w:r w:rsidRPr="002E0317">
        <w:t> </w:t>
      </w:r>
      <w:r>
        <w:rPr>
          <w:sz w:val="28"/>
          <w:szCs w:val="28"/>
        </w:rPr>
        <w:t>trong vấn đề Biển Đông</w:t>
      </w:r>
      <w:r w:rsidRPr="0013153A">
        <w:rPr>
          <w:sz w:val="28"/>
          <w:szCs w:val="28"/>
        </w:rPr>
        <w:t>. Thời báo Hoàn Cầu trong các ngày 22, 23 và 28 tháng 3 năm 2012 đã dẫn lời của Bộ trưởng Ngoại giao Trung Quốc họp trong ngày 22 tháng 3 cho rằng “</w:t>
      </w:r>
      <w:r w:rsidRPr="002E0317">
        <w:rPr>
          <w:sz w:val="28"/>
          <w:szCs w:val="28"/>
        </w:rPr>
        <w:t>Ngư dân Việt Nam đã xâm phạm chủ quyền của Trung Quốc trên quần đảo Tây Sa (Hoàng Sa)</w:t>
      </w:r>
      <w:r w:rsidRPr="0013153A">
        <w:rPr>
          <w:sz w:val="28"/>
          <w:szCs w:val="28"/>
        </w:rPr>
        <w:t>”.</w:t>
      </w:r>
    </w:p>
    <w:p w:rsidR="002E0317" w:rsidRDefault="0013153A" w:rsidP="002E0317">
      <w:pPr>
        <w:pStyle w:val="NormalWeb"/>
        <w:shd w:val="clear" w:color="auto" w:fill="FFFFFF"/>
        <w:spacing w:before="120" w:beforeAutospacing="0" w:after="120" w:afterAutospacing="0" w:line="214" w:lineRule="atLeast"/>
        <w:ind w:firstLine="426"/>
        <w:jc w:val="both"/>
        <w:rPr>
          <w:sz w:val="28"/>
          <w:szCs w:val="28"/>
        </w:rPr>
      </w:pPr>
      <w:r w:rsidRPr="0013153A">
        <w:rPr>
          <w:sz w:val="28"/>
          <w:szCs w:val="28"/>
        </w:rPr>
        <w:t>Bên cạnh sử dụng báo in thì Trung Quốc còn đẩy mạnh sử dụng các loại báo mạng để tuyên truyền tới đông đảo các đối tượng là tri thức, giới trẻ, học sinh, sinh viên với nội dung, liều lượng khác nhau tùy thuộc vào diễn biến tình hình tranh chấp, nhưng nhìn chung đều có quan điểm xuyên tạc tình hình thực tế và tuyên truyền cho chính sách “</w:t>
      </w:r>
      <w:r w:rsidRPr="002E0317">
        <w:rPr>
          <w:sz w:val="28"/>
          <w:szCs w:val="28"/>
        </w:rPr>
        <w:t>đường lưỡi bò</w:t>
      </w:r>
      <w:r w:rsidRPr="0013153A">
        <w:rPr>
          <w:sz w:val="28"/>
          <w:szCs w:val="28"/>
        </w:rPr>
        <w:t>” của mình, vu cáo các nước khác vi phạm chủ quyền “</w:t>
      </w:r>
      <w:r w:rsidRPr="002E0317">
        <w:rPr>
          <w:sz w:val="28"/>
          <w:szCs w:val="28"/>
        </w:rPr>
        <w:t>không thể tranh cãi</w:t>
      </w:r>
      <w:r w:rsidRPr="0013153A">
        <w:rPr>
          <w:sz w:val="28"/>
          <w:szCs w:val="28"/>
        </w:rPr>
        <w:t>” tại các khu vực biển Trung Quốc chiếm đóng. Cụ thể: trang mạng</w:t>
      </w:r>
      <w:r w:rsidRPr="002E0317">
        <w:t> China.com </w:t>
      </w:r>
      <w:r w:rsidRPr="0013153A">
        <w:rPr>
          <w:sz w:val="28"/>
          <w:szCs w:val="28"/>
        </w:rPr>
        <w:t>ngày 27/3/1012 đã đăng loạt bài “</w:t>
      </w:r>
      <w:r w:rsidRPr="002E0317">
        <w:rPr>
          <w:sz w:val="28"/>
          <w:szCs w:val="28"/>
        </w:rPr>
        <w:t>Tranh chấp Nam Hải: Việt Nam tự biên tự diễn nhằm mục đích gì</w:t>
      </w:r>
      <w:r w:rsidRPr="0013153A">
        <w:rPr>
          <w:sz w:val="28"/>
          <w:szCs w:val="28"/>
        </w:rPr>
        <w:t>?” hay “</w:t>
      </w:r>
      <w:r w:rsidRPr="002E0317">
        <w:rPr>
          <w:sz w:val="28"/>
          <w:szCs w:val="28"/>
        </w:rPr>
        <w:t>giải quyết vấn đề Nam Hải phải có uy lực tuyệt đối manh động sẽ thất bại”</w:t>
      </w:r>
      <w:r w:rsidRPr="0013153A">
        <w:rPr>
          <w:sz w:val="28"/>
          <w:szCs w:val="28"/>
        </w:rPr>
        <w:t>. Theo đó, thể hiện quan điểm Trung Quốc là nước đầu tiên chiếm hữu và khai thác tài nguyên Biển Đông, Trung Quốc có đầy đủ các cơ sở đối với hai quần đảo Hoàng Sa và Trường Sa, song các nước khác vì lợi ích dân tộc đã đòi hỏi chủ quyền, không ngừng khiêu khích Trung Quốc. Từ đó, nhấn mạnh quan điểm là phải “</w:t>
      </w:r>
      <w:r w:rsidRPr="002E0317">
        <w:rPr>
          <w:sz w:val="28"/>
          <w:szCs w:val="28"/>
        </w:rPr>
        <w:t>có hành động thực tế</w:t>
      </w:r>
      <w:r w:rsidRPr="0013153A">
        <w:rPr>
          <w:sz w:val="28"/>
          <w:szCs w:val="28"/>
        </w:rPr>
        <w:t>” để ngăn chặn Việt Nam và các nước xâm chiếm chủ quyền Trung Quốc: “</w:t>
      </w:r>
      <w:r w:rsidRPr="002E0317">
        <w:rPr>
          <w:sz w:val="28"/>
          <w:szCs w:val="28"/>
        </w:rPr>
        <w:t>không nên suốt ngày chỉ nói những lời chỉ đủ để gãi ngứa, phải đánh cho kẻ thù một trận đòn đau để họ phải nhớ suốt đời”</w:t>
      </w:r>
      <w:r w:rsidRPr="0013153A">
        <w:rPr>
          <w:sz w:val="28"/>
          <w:szCs w:val="28"/>
        </w:rPr>
        <w:t>. Những lời lẽ này đã kích động mạnh mẽ đến tâm lý dân tộc cực đoan trong nhân dân làm cho nhân dân Trung Quốc bị ngộ nhận và hiểu sai về tình hình thực tiễn. Ngoài ra, trang mạng của báo Thời báo Hoàn Cầu 6/12/2012 đã cho đăng bài dưới hình thức mục điều tra ý kiến bạn đọc về các nước láng giềng, bằng cách đánh dấu vào câu hỏi gợi ý cho sẵn trong đó đối với Việt Nam, có nhiều câu hỏi như: “</w:t>
      </w:r>
      <w:r w:rsidRPr="002E0317">
        <w:rPr>
          <w:sz w:val="28"/>
          <w:szCs w:val="28"/>
        </w:rPr>
        <w:t>vong ơn bội nghĩa</w:t>
      </w:r>
      <w:r w:rsidRPr="0013153A">
        <w:rPr>
          <w:sz w:val="28"/>
          <w:szCs w:val="28"/>
        </w:rPr>
        <w:t>”, “</w:t>
      </w:r>
      <w:r w:rsidRPr="002E0317">
        <w:rPr>
          <w:sz w:val="28"/>
          <w:szCs w:val="28"/>
        </w:rPr>
        <w:t>xâm chiếm Biển Đông</w:t>
      </w:r>
      <w:r w:rsidRPr="0013153A">
        <w:rPr>
          <w:sz w:val="28"/>
          <w:szCs w:val="28"/>
        </w:rPr>
        <w:t>”, “</w:t>
      </w:r>
      <w:r w:rsidRPr="002E0317">
        <w:rPr>
          <w:sz w:val="28"/>
          <w:szCs w:val="28"/>
        </w:rPr>
        <w:t>nham hiểm</w:t>
      </w:r>
      <w:r w:rsidRPr="0013153A">
        <w:rPr>
          <w:sz w:val="28"/>
          <w:szCs w:val="28"/>
        </w:rPr>
        <w:t>”, “</w:t>
      </w:r>
      <w:r w:rsidRPr="002E0317">
        <w:rPr>
          <w:sz w:val="28"/>
          <w:szCs w:val="28"/>
        </w:rPr>
        <w:t>hiếu chiến</w:t>
      </w:r>
      <w:r w:rsidRPr="0013153A">
        <w:rPr>
          <w:sz w:val="28"/>
          <w:szCs w:val="28"/>
        </w:rPr>
        <w:t>” hoặc “</w:t>
      </w:r>
      <w:r w:rsidRPr="002E0317">
        <w:rPr>
          <w:sz w:val="28"/>
          <w:szCs w:val="28"/>
        </w:rPr>
        <w:t>bài Hoa</w:t>
      </w:r>
      <w:r w:rsidRPr="0013153A">
        <w:rPr>
          <w:sz w:val="28"/>
          <w:szCs w:val="28"/>
        </w:rPr>
        <w:t>”, gây dư luận xấu về hình ảnh của Việt Nam trong cộng đồng người Hoa</w:t>
      </w:r>
      <w:r w:rsidR="002E0317">
        <w:rPr>
          <w:sz w:val="28"/>
          <w:szCs w:val="28"/>
        </w:rPr>
        <w:t>.</w:t>
      </w:r>
    </w:p>
    <w:p w:rsidR="002E0317" w:rsidRPr="002E0317" w:rsidRDefault="002E0317" w:rsidP="002E0317">
      <w:pPr>
        <w:pStyle w:val="NormalWeb"/>
        <w:shd w:val="clear" w:color="auto" w:fill="FFFFFF"/>
        <w:spacing w:before="120" w:beforeAutospacing="0" w:after="120" w:afterAutospacing="0" w:line="214" w:lineRule="atLeast"/>
        <w:ind w:firstLine="426"/>
        <w:jc w:val="both"/>
        <w:rPr>
          <w:sz w:val="28"/>
          <w:szCs w:val="28"/>
        </w:rPr>
      </w:pPr>
      <w:r w:rsidRPr="002E0317">
        <w:rPr>
          <w:sz w:val="28"/>
          <w:szCs w:val="28"/>
        </w:rPr>
        <w:t>Tuy nhiên, tất cả các hoạt động tuyên truyền này của Trung Quốc đều bị vạch trần và bị phản đối quyết liệt không chỉ có các quốc gia có cùng tranh chấp mà ngay các nước không có liên quan cũng phản đối mạnh mẽ.</w:t>
      </w:r>
    </w:p>
    <w:p w:rsidR="0013153A" w:rsidRDefault="0013153A">
      <w:pPr>
        <w:pStyle w:val="NormalWeb"/>
        <w:shd w:val="clear" w:color="auto" w:fill="FFFFFF"/>
        <w:spacing w:before="120" w:beforeAutospacing="0" w:after="120" w:afterAutospacing="0" w:line="214" w:lineRule="atLeast"/>
        <w:ind w:firstLine="426"/>
        <w:jc w:val="both"/>
        <w:rPr>
          <w:sz w:val="28"/>
          <w:szCs w:val="28"/>
        </w:rPr>
      </w:pPr>
    </w:p>
    <w:p w:rsidR="0032439A" w:rsidRDefault="0013153A" w:rsidP="002E0317">
      <w:pPr>
        <w:pStyle w:val="NormalWeb"/>
        <w:shd w:val="clear" w:color="auto" w:fill="FFFFFF"/>
        <w:spacing w:before="120" w:beforeAutospacing="0" w:after="120" w:afterAutospacing="0" w:line="214" w:lineRule="atLeast"/>
        <w:ind w:firstLine="426"/>
        <w:jc w:val="both"/>
        <w:rPr>
          <w:sz w:val="28"/>
          <w:szCs w:val="28"/>
        </w:rPr>
      </w:pPr>
      <w:r w:rsidRPr="002E0317">
        <w:rPr>
          <w:sz w:val="28"/>
          <w:szCs w:val="28"/>
        </w:rPr>
        <w:lastRenderedPageBreak/>
        <w:t xml:space="preserve">Mặt khác, ngay tại trọng nước, </w:t>
      </w:r>
      <w:r w:rsidR="00717DD4" w:rsidRPr="002E0317">
        <w:rPr>
          <w:sz w:val="28"/>
          <w:szCs w:val="28"/>
        </w:rPr>
        <w:t xml:space="preserve">trên các trang mạng </w:t>
      </w:r>
      <w:r w:rsidR="002E0317">
        <w:rPr>
          <w:sz w:val="28"/>
          <w:szCs w:val="28"/>
        </w:rPr>
        <w:t xml:space="preserve">xã hội </w:t>
      </w:r>
      <w:r w:rsidR="00717DD4" w:rsidRPr="002E0317">
        <w:rPr>
          <w:sz w:val="28"/>
          <w:szCs w:val="28"/>
        </w:rPr>
        <w:t xml:space="preserve">có rất nhiều các bộ phim tài liệu có các tên gọi như: “Sự thật về biển đông” trên trang </w:t>
      </w:r>
      <w:hyperlink r:id="rId7" w:history="1">
        <w:r w:rsidR="00717DD4" w:rsidRPr="002E0317">
          <w:rPr>
            <w:sz w:val="28"/>
            <w:szCs w:val="28"/>
          </w:rPr>
          <w:t>https://www.youtube.com/watch</w:t>
        </w:r>
      </w:hyperlink>
      <w:r w:rsidR="002E0317">
        <w:rPr>
          <w:sz w:val="28"/>
          <w:szCs w:val="28"/>
        </w:rPr>
        <w:t>? “</w:t>
      </w:r>
      <w:r w:rsidR="00717DD4" w:rsidRPr="002E0317">
        <w:rPr>
          <w:sz w:val="28"/>
          <w:szCs w:val="28"/>
        </w:rPr>
        <w:t>Trận chiến Hoàng Sa</w:t>
      </w:r>
      <w:r w:rsidR="002E0317">
        <w:rPr>
          <w:sz w:val="28"/>
          <w:szCs w:val="28"/>
        </w:rPr>
        <w:t>”</w:t>
      </w:r>
      <w:r w:rsidR="00717DD4" w:rsidRPr="002E0317">
        <w:rPr>
          <w:sz w:val="28"/>
          <w:szCs w:val="28"/>
        </w:rPr>
        <w:t xml:space="preserve"> trên trang </w:t>
      </w:r>
      <w:hyperlink r:id="rId8" w:history="1">
        <w:r w:rsidR="00717DD4" w:rsidRPr="002E0317">
          <w:rPr>
            <w:sz w:val="28"/>
            <w:szCs w:val="28"/>
          </w:rPr>
          <w:t>https://www.youtube.com/watch?v=rmL0DWNh71c</w:t>
        </w:r>
      </w:hyperlink>
      <w:r w:rsidR="00717DD4" w:rsidRPr="002E0317">
        <w:rPr>
          <w:sz w:val="28"/>
          <w:szCs w:val="28"/>
        </w:rPr>
        <w:t xml:space="preserve">; </w:t>
      </w:r>
      <w:r w:rsidR="002E0317">
        <w:rPr>
          <w:sz w:val="28"/>
          <w:szCs w:val="28"/>
        </w:rPr>
        <w:t>“</w:t>
      </w:r>
      <w:r w:rsidR="00717DD4" w:rsidRPr="002E0317">
        <w:rPr>
          <w:sz w:val="28"/>
          <w:szCs w:val="28"/>
        </w:rPr>
        <w:t>Tưởng niệm 40 năm Hoàng Sa</w:t>
      </w:r>
      <w:r w:rsidR="002E0317">
        <w:rPr>
          <w:sz w:val="28"/>
          <w:szCs w:val="28"/>
        </w:rPr>
        <w:t>”</w:t>
      </w:r>
      <w:r w:rsidR="00717DD4" w:rsidRPr="002E0317">
        <w:rPr>
          <w:sz w:val="28"/>
          <w:szCs w:val="28"/>
        </w:rPr>
        <w:t xml:space="preserve"> trên trang https://www.youtube.com/watch?... </w:t>
      </w:r>
      <w:r w:rsidR="0087399A" w:rsidRPr="002E0317">
        <w:rPr>
          <w:sz w:val="28"/>
          <w:szCs w:val="28"/>
        </w:rPr>
        <w:t xml:space="preserve">Hay trên các trang facebook cá nhân </w:t>
      </w:r>
      <w:r w:rsidR="002E0317">
        <w:rPr>
          <w:sz w:val="28"/>
          <w:szCs w:val="28"/>
        </w:rPr>
        <w:t>“</w:t>
      </w:r>
      <w:r w:rsidR="0087399A" w:rsidRPr="002E0317">
        <w:rPr>
          <w:sz w:val="28"/>
          <w:szCs w:val="28"/>
        </w:rPr>
        <w:t>Hoàng Sa và Trường Sa Việt Nam đã mất. Chính phủ lên tiếng yếu ớt?</w:t>
      </w:r>
      <w:r w:rsidR="002E0317">
        <w:rPr>
          <w:sz w:val="28"/>
          <w:szCs w:val="28"/>
        </w:rPr>
        <w:t>” trên trang</w:t>
      </w:r>
      <w:r w:rsidR="0087399A" w:rsidRPr="002E0317">
        <w:rPr>
          <w:sz w:val="28"/>
          <w:szCs w:val="28"/>
        </w:rPr>
        <w:t xml:space="preserve"> https://www.facebook.com/notes/hoàng-sa-và-trường-sa-việt-nam-đã-mấtchính-phủ-lên-tiếng-yếu-ớt... </w:t>
      </w:r>
      <w:r w:rsidR="00717DD4" w:rsidRPr="002E0317">
        <w:rPr>
          <w:sz w:val="28"/>
          <w:szCs w:val="28"/>
        </w:rPr>
        <w:t xml:space="preserve">Đây là những </w:t>
      </w:r>
      <w:r w:rsidR="0087399A" w:rsidRPr="002E0317">
        <w:rPr>
          <w:sz w:val="28"/>
          <w:szCs w:val="28"/>
        </w:rPr>
        <w:t xml:space="preserve">trang web </w:t>
      </w:r>
      <w:r w:rsidR="00717DD4" w:rsidRPr="002E0317">
        <w:rPr>
          <w:sz w:val="28"/>
          <w:szCs w:val="28"/>
        </w:rPr>
        <w:t>hoặc xuyên tạc sự thật lịch sử, hoặc bóp méo lịch sử</w:t>
      </w:r>
      <w:r w:rsidRPr="002E0317">
        <w:rPr>
          <w:sz w:val="28"/>
          <w:szCs w:val="28"/>
        </w:rPr>
        <w:t>,</w:t>
      </w:r>
      <w:r w:rsidR="0087399A" w:rsidRPr="002E0317">
        <w:rPr>
          <w:sz w:val="28"/>
          <w:szCs w:val="28"/>
        </w:rPr>
        <w:t xml:space="preserve"> hoặc mượn tiếng nói đòi chủ quyền </w:t>
      </w:r>
      <w:r w:rsidRPr="002E0317">
        <w:rPr>
          <w:sz w:val="28"/>
          <w:szCs w:val="28"/>
        </w:rPr>
        <w:t>của các thế lực thù địch, phản động nhằm mục đích chống phá nhà nước ta. C</w:t>
      </w:r>
      <w:r w:rsidR="0087399A" w:rsidRPr="002E0317">
        <w:rPr>
          <w:sz w:val="28"/>
          <w:szCs w:val="28"/>
        </w:rPr>
        <w:t xml:space="preserve">húng </w:t>
      </w:r>
      <w:r w:rsidRPr="002E0317">
        <w:rPr>
          <w:sz w:val="28"/>
          <w:szCs w:val="28"/>
        </w:rPr>
        <w:t xml:space="preserve">đã </w:t>
      </w:r>
      <w:r w:rsidR="00717DD4" w:rsidRPr="002E0317">
        <w:rPr>
          <w:sz w:val="28"/>
          <w:szCs w:val="28"/>
        </w:rPr>
        <w:t>làm cho người xem</w:t>
      </w:r>
      <w:r w:rsidR="0087399A" w:rsidRPr="002E0317">
        <w:rPr>
          <w:sz w:val="28"/>
          <w:szCs w:val="28"/>
        </w:rPr>
        <w:t>, người đọc</w:t>
      </w:r>
      <w:r w:rsidR="00717DD4" w:rsidRPr="002E0317">
        <w:rPr>
          <w:sz w:val="28"/>
          <w:szCs w:val="28"/>
        </w:rPr>
        <w:t xml:space="preserve"> hiểu sai, hiểu lệch lạc ý nghĩa của cuộc đấu tranh giành lại chủ quyền biển đảo vốn có của nhà nước ta </w:t>
      </w:r>
      <w:r w:rsidRPr="002E0317">
        <w:rPr>
          <w:sz w:val="28"/>
          <w:szCs w:val="28"/>
        </w:rPr>
        <w:t xml:space="preserve">đã, </w:t>
      </w:r>
      <w:r w:rsidR="00717DD4" w:rsidRPr="002E0317">
        <w:rPr>
          <w:sz w:val="28"/>
          <w:szCs w:val="28"/>
        </w:rPr>
        <w:t>đang</w:t>
      </w:r>
      <w:r w:rsidRPr="002E0317">
        <w:rPr>
          <w:sz w:val="28"/>
          <w:szCs w:val="28"/>
        </w:rPr>
        <w:t xml:space="preserve"> và sẽ</w:t>
      </w:r>
      <w:r w:rsidR="00717DD4" w:rsidRPr="002E0317">
        <w:rPr>
          <w:sz w:val="28"/>
          <w:szCs w:val="28"/>
        </w:rPr>
        <w:t xml:space="preserve"> </w:t>
      </w:r>
      <w:r w:rsidRPr="002E0317">
        <w:rPr>
          <w:sz w:val="28"/>
          <w:szCs w:val="28"/>
        </w:rPr>
        <w:t xml:space="preserve">thực hiện một cách kiên quyết không khoan nhượng </w:t>
      </w:r>
      <w:r w:rsidR="002E0317" w:rsidRPr="002E0317">
        <w:rPr>
          <w:sz w:val="28"/>
          <w:szCs w:val="28"/>
        </w:rPr>
        <w:t>và</w:t>
      </w:r>
      <w:r w:rsidRPr="002E0317">
        <w:rPr>
          <w:sz w:val="28"/>
          <w:szCs w:val="28"/>
        </w:rPr>
        <w:t xml:space="preserve"> </w:t>
      </w:r>
      <w:r w:rsidR="002E0317" w:rsidRPr="002E0317">
        <w:rPr>
          <w:sz w:val="28"/>
          <w:szCs w:val="28"/>
        </w:rPr>
        <w:t>dựa trên cơ sở luật pháp quốc tế</w:t>
      </w:r>
      <w:r w:rsidR="00717DD4" w:rsidRPr="002E0317">
        <w:rPr>
          <w:sz w:val="28"/>
          <w:szCs w:val="28"/>
        </w:rPr>
        <w:t>. Những hình ảnh, luận điệu chúng đưa ra khô</w:t>
      </w:r>
      <w:r w:rsidR="0087399A" w:rsidRPr="002E0317">
        <w:rPr>
          <w:sz w:val="28"/>
          <w:szCs w:val="28"/>
        </w:rPr>
        <w:t>ng có căn cứ khoa học</w:t>
      </w:r>
      <w:r w:rsidR="002E0317" w:rsidRPr="002E0317">
        <w:rPr>
          <w:sz w:val="28"/>
          <w:szCs w:val="28"/>
        </w:rPr>
        <w:t>, không vì lợi ích của nhân dân, mang màu sắc chính trị tăm tối</w:t>
      </w:r>
      <w:r w:rsidR="0087399A" w:rsidRPr="002E0317">
        <w:rPr>
          <w:sz w:val="28"/>
          <w:szCs w:val="28"/>
        </w:rPr>
        <w:t xml:space="preserve"> nên những</w:t>
      </w:r>
      <w:r w:rsidR="00717DD4" w:rsidRPr="002E0317">
        <w:rPr>
          <w:sz w:val="28"/>
          <w:szCs w:val="28"/>
        </w:rPr>
        <w:t xml:space="preserve"> người Việt Nam hiểu biết</w:t>
      </w:r>
      <w:r w:rsidR="0087399A" w:rsidRPr="002E0317">
        <w:rPr>
          <w:sz w:val="28"/>
          <w:szCs w:val="28"/>
        </w:rPr>
        <w:t>, yêu nước</w:t>
      </w:r>
      <w:r w:rsidR="00717DD4" w:rsidRPr="002E0317">
        <w:rPr>
          <w:sz w:val="28"/>
          <w:szCs w:val="28"/>
        </w:rPr>
        <w:t xml:space="preserve"> đều có thể nhận ra và không thể chấp nhận được. </w:t>
      </w:r>
    </w:p>
    <w:p w:rsidR="002E0317" w:rsidRPr="002E0317" w:rsidRDefault="002E0317" w:rsidP="002E0317">
      <w:pPr>
        <w:pStyle w:val="NormalWeb"/>
        <w:shd w:val="clear" w:color="auto" w:fill="FFFFFF"/>
        <w:spacing w:before="120" w:beforeAutospacing="0" w:after="120" w:afterAutospacing="0" w:line="214" w:lineRule="atLeast"/>
        <w:ind w:firstLine="426"/>
        <w:jc w:val="both"/>
        <w:rPr>
          <w:sz w:val="28"/>
          <w:szCs w:val="28"/>
        </w:rPr>
      </w:pPr>
      <w:r>
        <w:rPr>
          <w:sz w:val="28"/>
          <w:szCs w:val="28"/>
        </w:rPr>
        <w:t xml:space="preserve">Tóm lại bản thân tôi đã hiểu và cảm nhận sâu sắc về chủ quyền biển đảo thiêng liêng của tổ quốc, đó là chủ quyền bất khả xâm phạm được chứng minh bằng các luận chứng từ bộ phim tài liệu </w:t>
      </w:r>
      <w:r w:rsidR="00717DD4">
        <w:rPr>
          <w:sz w:val="28"/>
          <w:szCs w:val="28"/>
        </w:rPr>
        <w:t xml:space="preserve">“Biển đảo Việt Nam – Nguồn cội tự bao đời”. Từ đây, tôi tự ý thức được rằng mình phải có ý thức tuyên truyền một cách đúng đắn theo đúng chủ trương của Đảng và nhà nước ta về chủ quyền biển đảo Việt Nam. </w:t>
      </w:r>
    </w:p>
    <w:p w:rsidR="0032439A" w:rsidRDefault="0032439A">
      <w:pPr>
        <w:pStyle w:val="Heading1"/>
        <w:shd w:val="clear" w:color="auto" w:fill="FFFFFF"/>
        <w:spacing w:before="0"/>
        <w:ind w:firstLine="720"/>
        <w:jc w:val="both"/>
        <w:textAlignment w:val="top"/>
        <w:rPr>
          <w:rStyle w:val="watch-title"/>
          <w:rFonts w:ascii="Times New Roman" w:hAnsi="Times New Roman" w:cs="Times New Roman"/>
          <w:b w:val="0"/>
          <w:bCs w:val="0"/>
          <w:color w:val="auto"/>
        </w:rPr>
      </w:pPr>
    </w:p>
    <w:p w:rsidR="0032439A" w:rsidRDefault="0032439A">
      <w:pPr>
        <w:ind w:firstLine="720"/>
        <w:jc w:val="both"/>
      </w:pPr>
    </w:p>
    <w:sectPr w:rsidR="0032439A">
      <w:pgSz w:w="11909" w:h="16834"/>
      <w:pgMar w:top="1134" w:right="102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Times">
    <w:panose1 w:val="00000000000000000000"/>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B90"/>
    <w:rsid w:val="00017429"/>
    <w:rsid w:val="00072028"/>
    <w:rsid w:val="0013153A"/>
    <w:rsid w:val="00176F49"/>
    <w:rsid w:val="001A2179"/>
    <w:rsid w:val="002E0317"/>
    <w:rsid w:val="002F337F"/>
    <w:rsid w:val="0032439A"/>
    <w:rsid w:val="00326580"/>
    <w:rsid w:val="0033388D"/>
    <w:rsid w:val="00337DD4"/>
    <w:rsid w:val="003C5386"/>
    <w:rsid w:val="004F71D0"/>
    <w:rsid w:val="00541F87"/>
    <w:rsid w:val="00651708"/>
    <w:rsid w:val="006703FA"/>
    <w:rsid w:val="00713D9C"/>
    <w:rsid w:val="00717DD4"/>
    <w:rsid w:val="00765B90"/>
    <w:rsid w:val="0087399A"/>
    <w:rsid w:val="00B568DD"/>
    <w:rsid w:val="00B706B5"/>
    <w:rsid w:val="00B77B86"/>
    <w:rsid w:val="00C90563"/>
    <w:rsid w:val="00D7311C"/>
    <w:rsid w:val="00EA2D05"/>
    <w:rsid w:val="091930FD"/>
    <w:rsid w:val="3B191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jc w:val="center"/>
    </w:pPr>
    <w:rPr>
      <w:sz w:val="28"/>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pPr>
      <w:keepNext/>
      <w:spacing w:after="0" w:line="240" w:lineRule="auto"/>
      <w:outlineLvl w:val="1"/>
    </w:pPr>
    <w:rPr>
      <w:rFonts w:ascii="VNI-Times" w:eastAsia="Times New Roman" w:hAnsi="VNI-Times" w:cs="Times New Roman"/>
      <w:b/>
      <w:bCs/>
      <w:kern w:val="2"/>
      <w:szCs w:val="20"/>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themeColor="hyperlink"/>
      <w:u w:val="single"/>
    </w:rPr>
  </w:style>
  <w:style w:type="character" w:customStyle="1" w:styleId="apple-converted-space">
    <w:name w:val="apple-converted-space"/>
    <w:basedOn w:val="DefaultParagraphFont"/>
  </w:style>
  <w:style w:type="character" w:customStyle="1" w:styleId="Heading2Char">
    <w:name w:val="Heading 2 Char"/>
    <w:basedOn w:val="DefaultParagraphFont"/>
    <w:link w:val="Heading2"/>
    <w:semiHidden/>
    <w:rPr>
      <w:rFonts w:ascii="VNI-Times" w:eastAsia="Times New Roman" w:hAnsi="VNI-Times" w:cs="Times New Roman"/>
      <w:b/>
      <w:bCs/>
      <w:kern w:val="2"/>
      <w:szCs w:val="20"/>
      <w:lang w:val="zh-CN" w:eastAsia="zh-CN"/>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Cs w:val="28"/>
    </w:rPr>
  </w:style>
  <w:style w:type="character" w:customStyle="1" w:styleId="watch-title">
    <w:name w:val="watch-title"/>
    <w:basedOn w:val="DefaultParagraphFont"/>
  </w:style>
  <w:style w:type="character" w:customStyle="1" w:styleId="skimlinks-unlinked">
    <w:name w:val="skimlinks-unlinked"/>
    <w:basedOn w:val="DefaultParagraphFont"/>
    <w:rsid w:val="001315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jc w:val="center"/>
    </w:pPr>
    <w:rPr>
      <w:sz w:val="28"/>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pPr>
      <w:keepNext/>
      <w:spacing w:after="0" w:line="240" w:lineRule="auto"/>
      <w:outlineLvl w:val="1"/>
    </w:pPr>
    <w:rPr>
      <w:rFonts w:ascii="VNI-Times" w:eastAsia="Times New Roman" w:hAnsi="VNI-Times" w:cs="Times New Roman"/>
      <w:b/>
      <w:bCs/>
      <w:kern w:val="2"/>
      <w:szCs w:val="20"/>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themeColor="hyperlink"/>
      <w:u w:val="single"/>
    </w:rPr>
  </w:style>
  <w:style w:type="character" w:customStyle="1" w:styleId="apple-converted-space">
    <w:name w:val="apple-converted-space"/>
    <w:basedOn w:val="DefaultParagraphFont"/>
  </w:style>
  <w:style w:type="character" w:customStyle="1" w:styleId="Heading2Char">
    <w:name w:val="Heading 2 Char"/>
    <w:basedOn w:val="DefaultParagraphFont"/>
    <w:link w:val="Heading2"/>
    <w:semiHidden/>
    <w:rPr>
      <w:rFonts w:ascii="VNI-Times" w:eastAsia="Times New Roman" w:hAnsi="VNI-Times" w:cs="Times New Roman"/>
      <w:b/>
      <w:bCs/>
      <w:kern w:val="2"/>
      <w:szCs w:val="20"/>
      <w:lang w:val="zh-CN" w:eastAsia="zh-CN"/>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Cs w:val="28"/>
    </w:rPr>
  </w:style>
  <w:style w:type="character" w:customStyle="1" w:styleId="watch-title">
    <w:name w:val="watch-title"/>
    <w:basedOn w:val="DefaultParagraphFont"/>
  </w:style>
  <w:style w:type="character" w:customStyle="1" w:styleId="skimlinks-unlinked">
    <w:name w:val="skimlinks-unlinked"/>
    <w:basedOn w:val="DefaultParagraphFont"/>
    <w:rsid w:val="001315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087870">
      <w:bodyDiv w:val="1"/>
      <w:marLeft w:val="0"/>
      <w:marRight w:val="0"/>
      <w:marTop w:val="0"/>
      <w:marBottom w:val="0"/>
      <w:divBdr>
        <w:top w:val="none" w:sz="0" w:space="0" w:color="auto"/>
        <w:left w:val="none" w:sz="0" w:space="0" w:color="auto"/>
        <w:bottom w:val="none" w:sz="0" w:space="0" w:color="auto"/>
        <w:right w:val="none" w:sz="0" w:space="0" w:color="auto"/>
      </w:divBdr>
    </w:div>
    <w:div w:id="1610965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mL0DWNh71c" TargetMode="External"/><Relationship Id="rId3" Type="http://schemas.openxmlformats.org/officeDocument/2006/relationships/styles" Target="styles.xml"/><Relationship Id="rId7" Type="http://schemas.openxmlformats.org/officeDocument/2006/relationships/hyperlink" Target="https://www.youtube.com/watc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D4E17-F16C-4102-8419-8564AD971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Pages>
  <Words>1535</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VT</cp:lastModifiedBy>
  <cp:revision>5</cp:revision>
  <dcterms:created xsi:type="dcterms:W3CDTF">2016-05-16T04:11:00Z</dcterms:created>
  <dcterms:modified xsi:type="dcterms:W3CDTF">2016-05-16T16:02:00Z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1033-10.1.0.5507</vt:lpwstr>
  </property>
</Properties>
</file>